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B5" w:rsidRDefault="004250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Student Dress Code 2017-2018</w:t>
      </w:r>
    </w:p>
    <w:p w:rsidR="00470DB5" w:rsidRDefault="00425017">
      <w:pPr>
        <w:jc w:val="center"/>
        <w:rPr>
          <w:sz w:val="28"/>
          <w:szCs w:val="28"/>
        </w:rPr>
      </w:pPr>
      <w:r>
        <w:rPr>
          <w:sz w:val="28"/>
          <w:szCs w:val="28"/>
        </w:rPr>
        <w:t>East Carter High School</w:t>
      </w:r>
    </w:p>
    <w:p w:rsidR="00470DB5" w:rsidRDefault="00470DB5"/>
    <w:p w:rsidR="00470DB5" w:rsidRDefault="00470DB5"/>
    <w:p w:rsidR="00470DB5" w:rsidRDefault="00425017">
      <w:pPr>
        <w:numPr>
          <w:ilvl w:val="0"/>
          <w:numId w:val="1"/>
        </w:numPr>
        <w:ind w:hanging="360"/>
        <w:contextualSpacing/>
      </w:pPr>
      <w:r>
        <w:t xml:space="preserve"> Underwear cannot be visible at any time.  </w:t>
      </w:r>
    </w:p>
    <w:p w:rsidR="00470DB5" w:rsidRDefault="00425017">
      <w:pPr>
        <w:numPr>
          <w:ilvl w:val="0"/>
          <w:numId w:val="1"/>
        </w:numPr>
        <w:ind w:hanging="360"/>
        <w:contextualSpacing/>
      </w:pPr>
      <w:r>
        <w:t xml:space="preserve"> No exposure of midriff.</w:t>
      </w:r>
    </w:p>
    <w:p w:rsidR="00470DB5" w:rsidRDefault="00425017">
      <w:pPr>
        <w:numPr>
          <w:ilvl w:val="0"/>
          <w:numId w:val="1"/>
        </w:numPr>
        <w:ind w:hanging="360"/>
        <w:contextualSpacing/>
      </w:pPr>
      <w:r>
        <w:t>No strapless garments.</w:t>
      </w:r>
    </w:p>
    <w:p w:rsidR="00470DB5" w:rsidRDefault="00425017">
      <w:pPr>
        <w:numPr>
          <w:ilvl w:val="0"/>
          <w:numId w:val="1"/>
        </w:numPr>
        <w:ind w:hanging="360"/>
        <w:contextualSpacing/>
      </w:pPr>
      <w:r>
        <w:t>No baggy pants or trench coats</w:t>
      </w:r>
      <w:bookmarkStart w:id="0" w:name="_GoBack"/>
      <w:bookmarkEnd w:id="0"/>
      <w:r>
        <w:t xml:space="preserve"> (Board policy).</w:t>
      </w:r>
    </w:p>
    <w:p w:rsidR="00470DB5" w:rsidRDefault="00425017">
      <w:pPr>
        <w:numPr>
          <w:ilvl w:val="0"/>
          <w:numId w:val="1"/>
        </w:numPr>
        <w:ind w:hanging="360"/>
        <w:contextualSpacing/>
      </w:pPr>
      <w:r>
        <w:t>All shorts, skirts, or dresses must be long enough for fingertips to touch fabric when standing.</w:t>
      </w:r>
    </w:p>
    <w:p w:rsidR="00470DB5" w:rsidRDefault="00425017">
      <w:pPr>
        <w:numPr>
          <w:ilvl w:val="0"/>
          <w:numId w:val="1"/>
        </w:numPr>
        <w:ind w:hanging="360"/>
        <w:contextualSpacing/>
      </w:pPr>
      <w:r>
        <w:t>No pants/shorts/skirts with holes above the tips of the fingers when standing.</w:t>
      </w:r>
    </w:p>
    <w:p w:rsidR="00470DB5" w:rsidRDefault="00425017">
      <w:pPr>
        <w:numPr>
          <w:ilvl w:val="0"/>
          <w:numId w:val="1"/>
        </w:numPr>
        <w:ind w:hanging="360"/>
        <w:contextualSpacing/>
      </w:pPr>
      <w:r>
        <w:t>No clothing advertising illegal products for minors are permitted.  Examples: al</w:t>
      </w:r>
      <w:r>
        <w:t xml:space="preserve">cohol or tobacco products, or illegal drug references.  </w:t>
      </w:r>
    </w:p>
    <w:p w:rsidR="00470DB5" w:rsidRDefault="00425017">
      <w:pPr>
        <w:numPr>
          <w:ilvl w:val="0"/>
          <w:numId w:val="1"/>
        </w:numPr>
        <w:ind w:hanging="360"/>
        <w:contextualSpacing/>
      </w:pPr>
      <w:r>
        <w:t>No clothes with vulgar language, vulgar sayings, vulgar pictures, or suggestive content.</w:t>
      </w:r>
    </w:p>
    <w:p w:rsidR="00470DB5" w:rsidRDefault="00425017">
      <w:pPr>
        <w:numPr>
          <w:ilvl w:val="0"/>
          <w:numId w:val="1"/>
        </w:numPr>
        <w:ind w:hanging="360"/>
        <w:contextualSpacing/>
      </w:pPr>
      <w:r>
        <w:t>Shoes must be worn at all times.</w:t>
      </w:r>
    </w:p>
    <w:p w:rsidR="00470DB5" w:rsidRDefault="00425017">
      <w:pPr>
        <w:numPr>
          <w:ilvl w:val="0"/>
          <w:numId w:val="1"/>
        </w:numPr>
        <w:ind w:hanging="360"/>
        <w:contextualSpacing/>
      </w:pPr>
      <w:r>
        <w:t xml:space="preserve">Wearing hats in the building is permitted, but must be removed in classrooms </w:t>
      </w:r>
      <w:r>
        <w:t>at teacher discretion (failure to remove a hat when requested can result in disciplinary action).</w:t>
      </w:r>
    </w:p>
    <w:p w:rsidR="00470DB5" w:rsidRDefault="00425017">
      <w:pPr>
        <w:numPr>
          <w:ilvl w:val="0"/>
          <w:numId w:val="1"/>
        </w:numPr>
        <w:ind w:hanging="360"/>
        <w:contextualSpacing/>
      </w:pPr>
      <w:r>
        <w:t xml:space="preserve">Any athletic gear/bags must be stored at the school’s designated area immediately upon arrival at school. </w:t>
      </w:r>
    </w:p>
    <w:p w:rsidR="00470DB5" w:rsidRDefault="00425017">
      <w:pPr>
        <w:numPr>
          <w:ilvl w:val="0"/>
          <w:numId w:val="1"/>
        </w:numPr>
        <w:ind w:hanging="360"/>
        <w:contextualSpacing/>
      </w:pPr>
      <w:r>
        <w:t>No accessories that can be used as a weapon (includ</w:t>
      </w:r>
      <w:r>
        <w:t xml:space="preserve">ing but not limited to animal chains, spiked collars, spiked bracelets, spiked rings). </w:t>
      </w:r>
    </w:p>
    <w:p w:rsidR="00470DB5" w:rsidRDefault="00470DB5"/>
    <w:p w:rsidR="00470DB5" w:rsidRDefault="00470DB5"/>
    <w:p w:rsidR="00470DB5" w:rsidRDefault="00470DB5"/>
    <w:p w:rsidR="00470DB5" w:rsidRDefault="00470DB5"/>
    <w:p w:rsidR="00470DB5" w:rsidRDefault="00425017">
      <w:pPr>
        <w:rPr>
          <w:i/>
        </w:rPr>
      </w:pPr>
      <w:r>
        <w:t>“The wearing of attire, cosmetics, presentation of extraordinary personal appearance, or any unsanitary body conditions which in the judgement of the Principal sign</w:t>
      </w:r>
      <w:r>
        <w:t xml:space="preserve">ificantly disrupts school work, interrupts scholastic endeavors, or threatens health and safety of other pupils, is prohibited.”  - </w:t>
      </w:r>
      <w:proofErr w:type="gramStart"/>
      <w:r>
        <w:rPr>
          <w:i/>
        </w:rPr>
        <w:t>from</w:t>
      </w:r>
      <w:proofErr w:type="gramEnd"/>
      <w:r>
        <w:rPr>
          <w:i/>
        </w:rPr>
        <w:t xml:space="preserve"> the Carter County School District Code of Acceptable Behavior and Discipline</w:t>
      </w:r>
    </w:p>
    <w:sectPr w:rsidR="00470D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1A0"/>
    <w:multiLevelType w:val="multilevel"/>
    <w:tmpl w:val="6E5425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0DB5"/>
    <w:rsid w:val="00425017"/>
    <w:rsid w:val="00470DB5"/>
    <w:rsid w:val="00E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Billman, Bill</dc:creator>
  <cp:lastModifiedBy>Billman, Bill</cp:lastModifiedBy>
  <cp:revision>3</cp:revision>
  <dcterms:created xsi:type="dcterms:W3CDTF">2017-07-17T19:17:00Z</dcterms:created>
  <dcterms:modified xsi:type="dcterms:W3CDTF">2017-07-17T19:18:00Z</dcterms:modified>
</cp:coreProperties>
</file>